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Kaomi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singer-songwriter.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jaejinmusic.com,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streaming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seasons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Nathalie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Lemoine,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defies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pronoun.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refreshingly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honest,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perspective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collectively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Mihee,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Nathalie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Lemoine.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airplane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suburb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Brussels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Francophone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Flemish.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bilingual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Flemish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Flemish.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Italian,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Mediterranean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ancestor.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Francophone.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00:03:18]. I don't know if you have that expression in English, where we don't say, but we understand each other without saying anything. So I was the first one adopted in this family, and after, three other Korean adoptee every other year came into the family adopted from South Korea. That's the story of the beginning of my adoptive life, I would say.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siblings?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violent,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upbringing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perfect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hyphenated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Nathalie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Lemoine,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prefer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Nathalie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00:07:09]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Lemoine,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century,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wondered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AKF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00:09:03], and then you also had [inaudible 00:09:06]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ostracized,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alienated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Minnesota.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Crystal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Chapell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church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Minnesota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1995.</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California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Minnesota,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territory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enlarged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global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[Nasgar 00:11:05]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Minnesota,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teacher,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Francophone,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00:12:14]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hypocrite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opinion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tension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mid-'90s.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volunteer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independent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League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Swedish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Sweden,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volunteer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foreign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Seoul.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established...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assisting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Minnesotan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newspaper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Crystal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Chapell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00:15:01]?</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hidden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logical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policeman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00:17:23], a note with my birthday, but they took up the year because it was the linear calendar. So it's very complex in some ways. But at the end, someone, the best friend of my birth mother, heard the thing on TV, and then she contacted my mother who was not living where I was born.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16-years-old.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fragment,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reunion.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Canada,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Francophone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television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written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wavy,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00:20:08]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Peninsula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grandmother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traumatized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occupation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pregnant.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regret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provoked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embracing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strength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society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220,000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colonialism.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estranged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Mm-hmm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(affirmative).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English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reduce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violent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traumatized,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divorce,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joyful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Physically,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middle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paler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embodiment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character.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suburb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arrived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labeled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retarded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joyful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professional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intelligent,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sponsored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studies.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capitalist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00:27:48]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life,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navigate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mentioning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ethnicity,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easiest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cheapest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73-ish.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[Foreign language 00:29:38]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opharnalyzed,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00:30:41]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colonialist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genocide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inferior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between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 language 00:31:10], like, "Ooh, we are so French, and more French and French."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Flemish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Francophone,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linguistically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karma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conflict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activism?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colonial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pittiness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animal,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joyful,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'70s,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00:33:29]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prettier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prettiness...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privilege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ugly."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jealousy,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advertising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transracial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transracially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00:34:49], and it takes two tango. So it's the same way of guilt, I think, from the adoptive country, as much as the birth country. For me, it's like Korea is as much capability of doing that practice.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manipulating,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controlling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Plateau,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00:36:16]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Frenchy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surprised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typical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attracted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teenager,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afraid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consciously.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00:37:31]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hybrid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Colombian-Asian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agenda,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00:38:10]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40s.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Quebec.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energy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Satisfied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progress?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Ibyangin,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association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Korean-Australian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[Benkos 00:40:01]... I don't know his real name, but Benkos on Facebook. But I met him. He's really nice also.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carvist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brainy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Boonyoung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[Halle Hastra 00:40:40]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Denmark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Jae-sik.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Angeline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California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analysis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connection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domestic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discussion,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lobbying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reminder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pursuing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regressing,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International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diasporic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kyopo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dongpo.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erase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adaptive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double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military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sponsor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example,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translator,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dependent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pocket,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Second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tourism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language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arguments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provide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00:45:41]?</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Peninsula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dividing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military,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urgent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raised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cultural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30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Nazi.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2002,</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advertising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color,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multiethnic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00:47:13]-</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versus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evolves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laborers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attitudes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immigrant.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mindset.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attitude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00:48:03]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generation.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Germany,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diaspora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00:48:45]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school.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potential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model,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abandoning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overseas.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difficult.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good-willing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therapeutic,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lucky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grandmother.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traumatized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pencil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canvas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ugly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00:51:07]." But then I was doing that, and then I went to art school, and then I learned how to draw a bit more properly.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talented,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non-capitalist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promoting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America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university,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stuff,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copyright.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videos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installation,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calligraphy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digital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calligraphy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media,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acrylic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exhibited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1997.</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shocked,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cactus.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cactus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sneaky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cactus?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cactus,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Christians,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Europe,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abortion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judgment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safety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calligraphy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pretending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calligrapher.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diasporic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experience.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paintings,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unhappy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unexpected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continue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internet.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review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orphanages,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analyze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00:55:27]. I was lucky to succeed for some... always with the adoptees request, not alone.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00:55:45]?</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fashion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intersex,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believe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Belgium,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girl?"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neither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crazy?"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gender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visibility.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Asian-Korea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groups,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label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queerness,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shifts.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choose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feminist,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non-binary,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especially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suffered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avoid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themselves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insert-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right?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independent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gathered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Vietnamese,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Korean,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Japanese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together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separated.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COVID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drama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trauma,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mental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denying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identity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Asian.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proactive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Zoom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meetings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website,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starkimproject.com.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Vimeo,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kimurabyol@gmail.com.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politely.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01:00:34].</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Kimura Byol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Montreal.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Kimura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Byol.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adoptees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participated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substantial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archive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resource.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please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Patreon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patreon.com/adaptedpodcast.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Until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Adapted_S5_Kimura (Completed  11/18/21)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Nov 18,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UqKkqIT0Qg_uallZJckGTupnaFbHRHGzHhSZ88wBpyx_B930tPqA8Km2W0ziSklpks1XAprZPMt8tXuCfivsn8hlrJ4&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